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A" w:rsidRDefault="0038388A" w:rsidP="00602738">
      <w:pPr>
        <w:jc w:val="center"/>
        <w:rPr>
          <w:rFonts w:ascii="Tahoma" w:hAnsi="Tahoma" w:cs="Tahoma"/>
          <w:color w:val="FF0000"/>
        </w:rPr>
      </w:pPr>
    </w:p>
    <w:p w:rsidR="00487671" w:rsidRDefault="00487671" w:rsidP="00602738">
      <w:pPr>
        <w:jc w:val="center"/>
        <w:rPr>
          <w:rFonts w:ascii="Tahoma" w:hAnsi="Tahoma" w:cs="Tahoma"/>
          <w:b/>
          <w:sz w:val="36"/>
          <w:szCs w:val="36"/>
        </w:rPr>
      </w:pPr>
    </w:p>
    <w:p w:rsidR="001F4C97" w:rsidRDefault="001F4C97" w:rsidP="001F4C9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BÜYÜK MDF ÇEKMECE TEKNİK ÖZELLİKLERİ</w:t>
      </w:r>
    </w:p>
    <w:p w:rsidR="001F4C97" w:rsidRDefault="001F4C97" w:rsidP="001F4C97">
      <w:pPr>
        <w:jc w:val="center"/>
        <w:rPr>
          <w:rFonts w:ascii="Tahoma" w:hAnsi="Tahoma" w:cs="Tahoma"/>
          <w:b/>
        </w:rPr>
      </w:pPr>
      <w:r w:rsidRPr="00F1049F">
        <w:rPr>
          <w:rFonts w:ascii="Tahoma" w:hAnsi="Tahoma" w:cs="Tahoma"/>
          <w:b/>
        </w:rPr>
        <w:t>Çalışma İstasyonları ve Mobil Masalar</w:t>
      </w:r>
      <w:r>
        <w:rPr>
          <w:rFonts w:ascii="Tahoma" w:hAnsi="Tahoma" w:cs="Tahoma"/>
          <w:b/>
        </w:rPr>
        <w:t xml:space="preserve"> </w:t>
      </w:r>
      <w:r w:rsidRPr="00F1049F">
        <w:rPr>
          <w:rFonts w:ascii="Tahoma" w:hAnsi="Tahoma" w:cs="Tahoma"/>
          <w:b/>
        </w:rPr>
        <w:t>İçin</w:t>
      </w:r>
    </w:p>
    <w:p w:rsidR="006871D2" w:rsidRPr="006871D2" w:rsidRDefault="006871D2" w:rsidP="00602738">
      <w:pPr>
        <w:jc w:val="center"/>
        <w:rPr>
          <w:rFonts w:ascii="Tahoma" w:hAnsi="Tahoma" w:cs="Tahoma"/>
          <w:b/>
          <w:sz w:val="36"/>
          <w:szCs w:val="36"/>
        </w:rPr>
      </w:pPr>
    </w:p>
    <w:p w:rsidR="001F4C97" w:rsidRPr="009212FC" w:rsidRDefault="001F4C97" w:rsidP="001F4C97">
      <w:pPr>
        <w:pStyle w:val="ListeParagraf"/>
        <w:numPr>
          <w:ilvl w:val="0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9212FC">
        <w:rPr>
          <w:rFonts w:ascii="Tahoma" w:hAnsi="Tahoma" w:cs="Tahoma"/>
          <w:sz w:val="24"/>
          <w:szCs w:val="24"/>
        </w:rPr>
        <w:t xml:space="preserve">Çalışma İstasyonları ve Mobil Masalara uygun olmalı ve </w:t>
      </w:r>
      <w:proofErr w:type="spellStart"/>
      <w:r w:rsidRPr="009212FC">
        <w:rPr>
          <w:rFonts w:ascii="Tahoma" w:hAnsi="Tahoma" w:cs="Tahoma"/>
          <w:sz w:val="24"/>
          <w:szCs w:val="24"/>
        </w:rPr>
        <w:t>MDF’den</w:t>
      </w:r>
      <w:proofErr w:type="spellEnd"/>
      <w:r w:rsidRPr="009212FC">
        <w:rPr>
          <w:rFonts w:ascii="Tahoma" w:hAnsi="Tahoma" w:cs="Tahoma"/>
          <w:sz w:val="24"/>
          <w:szCs w:val="24"/>
        </w:rPr>
        <w:t xml:space="preserve"> yapılmış olmalıdır. </w:t>
      </w:r>
    </w:p>
    <w:p w:rsidR="001F4C97" w:rsidRPr="009212FC" w:rsidRDefault="001F4C97" w:rsidP="001F4C97">
      <w:pPr>
        <w:pStyle w:val="ListeParagraf"/>
        <w:numPr>
          <w:ilvl w:val="0"/>
          <w:numId w:val="11"/>
        </w:numPr>
        <w:spacing w:before="240" w:after="240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fazla 10</w:t>
      </w:r>
      <w:r w:rsidRPr="009212FC">
        <w:rPr>
          <w:rFonts w:ascii="Tahoma" w:hAnsi="Tahoma" w:cs="Tahoma"/>
          <w:sz w:val="24"/>
          <w:szCs w:val="24"/>
        </w:rPr>
        <w:t>Kg taşıma kapasiteli olmalıdır.</w:t>
      </w:r>
    </w:p>
    <w:p w:rsidR="001F4C97" w:rsidRPr="009212FC" w:rsidRDefault="009E6639" w:rsidP="001F4C97">
      <w:pPr>
        <w:pStyle w:val="ListeParagraf"/>
        <w:numPr>
          <w:ilvl w:val="0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Çekmecenin</w:t>
      </w:r>
      <w:r w:rsidR="001F4C97" w:rsidRPr="009212FC">
        <w:rPr>
          <w:rFonts w:ascii="Tahoma" w:hAnsi="Tahoma" w:cs="Tahoma"/>
          <w:sz w:val="24"/>
          <w:szCs w:val="24"/>
        </w:rPr>
        <w:t xml:space="preserve"> kenarlarında toplam 3 adet tutma/taşıma için ele uygun boşluklar olmalıdır</w:t>
      </w:r>
      <w:r>
        <w:rPr>
          <w:rFonts w:ascii="Tahoma" w:hAnsi="Tahoma" w:cs="Tahoma"/>
          <w:sz w:val="24"/>
          <w:szCs w:val="24"/>
        </w:rPr>
        <w:t>.</w:t>
      </w:r>
      <w:r w:rsidR="001F4C97" w:rsidRPr="009212FC">
        <w:rPr>
          <w:rFonts w:ascii="Tahoma" w:hAnsi="Tahoma" w:cs="Tahoma"/>
          <w:sz w:val="24"/>
          <w:szCs w:val="24"/>
        </w:rPr>
        <w:t xml:space="preserve"> </w:t>
      </w:r>
    </w:p>
    <w:p w:rsidR="00487671" w:rsidRDefault="001F4C97" w:rsidP="001F4C97">
      <w:pPr>
        <w:pStyle w:val="ListeParagraf"/>
        <w:numPr>
          <w:ilvl w:val="0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9212FC">
        <w:rPr>
          <w:rFonts w:ascii="Tahoma" w:hAnsi="Tahoma" w:cs="Tahoma"/>
          <w:sz w:val="24"/>
          <w:szCs w:val="24"/>
        </w:rPr>
        <w:t>Üst kenarları alüminyum köşebentlerle sağlamlaştırılmış olmalıdır.</w:t>
      </w:r>
    </w:p>
    <w:p w:rsidR="008032C6" w:rsidRPr="009212FC" w:rsidRDefault="008032C6" w:rsidP="008032C6">
      <w:pPr>
        <w:pStyle w:val="ListeParagraf"/>
        <w:numPr>
          <w:ilvl w:val="0"/>
          <w:numId w:val="1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9212FC">
        <w:rPr>
          <w:rFonts w:ascii="Tahoma" w:hAnsi="Tahoma" w:cs="Tahoma"/>
          <w:sz w:val="24"/>
          <w:szCs w:val="24"/>
        </w:rPr>
        <w:t xml:space="preserve">Ebatları </w:t>
      </w:r>
      <w:r>
        <w:rPr>
          <w:rFonts w:ascii="Tahoma" w:hAnsi="Tahoma" w:cs="Tahoma"/>
          <w:sz w:val="24"/>
          <w:szCs w:val="24"/>
        </w:rPr>
        <w:t xml:space="preserve">en fazla </w:t>
      </w:r>
      <w:r w:rsidRPr="009212FC">
        <w:rPr>
          <w:rFonts w:ascii="Tahoma" w:hAnsi="Tahoma" w:cs="Tahoma"/>
          <w:sz w:val="24"/>
          <w:szCs w:val="24"/>
        </w:rPr>
        <w:t>575</w:t>
      </w:r>
      <w:r>
        <w:rPr>
          <w:rFonts w:ascii="Tahoma" w:hAnsi="Tahoma" w:cs="Tahoma"/>
          <w:sz w:val="24"/>
          <w:szCs w:val="24"/>
        </w:rPr>
        <w:t xml:space="preserve"> x 285 x 250 </w:t>
      </w:r>
      <w:r w:rsidRPr="009212FC">
        <w:rPr>
          <w:rFonts w:ascii="Tahoma" w:hAnsi="Tahoma" w:cs="Tahoma"/>
          <w:sz w:val="24"/>
          <w:szCs w:val="24"/>
        </w:rPr>
        <w:t xml:space="preserve">mm. ve en fazla </w:t>
      </w:r>
      <w:r>
        <w:rPr>
          <w:rFonts w:ascii="Tahoma" w:hAnsi="Tahoma" w:cs="Tahoma"/>
          <w:sz w:val="24"/>
          <w:szCs w:val="24"/>
        </w:rPr>
        <w:t>4</w:t>
      </w:r>
      <w:r w:rsidRPr="009212FC">
        <w:rPr>
          <w:rFonts w:ascii="Tahoma" w:hAnsi="Tahoma" w:cs="Tahoma"/>
          <w:sz w:val="24"/>
          <w:szCs w:val="24"/>
        </w:rPr>
        <w:t xml:space="preserve"> Kg olmalıdır</w:t>
      </w:r>
      <w:r>
        <w:rPr>
          <w:rFonts w:ascii="Tahoma" w:hAnsi="Tahoma" w:cs="Tahoma"/>
          <w:sz w:val="24"/>
          <w:szCs w:val="24"/>
        </w:rPr>
        <w:t>.</w:t>
      </w:r>
    </w:p>
    <w:sectPr w:rsidR="008032C6" w:rsidRPr="009212FC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B3" w:rsidRDefault="001132B3">
      <w:r>
        <w:separator/>
      </w:r>
    </w:p>
  </w:endnote>
  <w:endnote w:type="continuationSeparator" w:id="0">
    <w:p w:rsidR="001132B3" w:rsidRDefault="0011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18" w:rsidRDefault="008D1A18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930CEC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930CEC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930CEC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Cihazları\11_TeknikOzellikler\223-300-995-11Tr_A074 GM500KW-Rev0.1-20200304.docx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B3" w:rsidRDefault="001132B3">
      <w:r>
        <w:separator/>
      </w:r>
    </w:p>
  </w:footnote>
  <w:footnote w:type="continuationSeparator" w:id="0">
    <w:p w:rsidR="001132B3" w:rsidRDefault="0011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1D607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00244"/>
    <w:multiLevelType w:val="hybridMultilevel"/>
    <w:tmpl w:val="2E72265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6E200FF"/>
    <w:multiLevelType w:val="hybridMultilevel"/>
    <w:tmpl w:val="C778EF1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F5FBA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85F4D"/>
    <w:rsid w:val="00096394"/>
    <w:rsid w:val="000E02FA"/>
    <w:rsid w:val="001132B3"/>
    <w:rsid w:val="00116C9E"/>
    <w:rsid w:val="0017101B"/>
    <w:rsid w:val="001E7AAA"/>
    <w:rsid w:val="001F4C97"/>
    <w:rsid w:val="00200D8B"/>
    <w:rsid w:val="002505EE"/>
    <w:rsid w:val="00256959"/>
    <w:rsid w:val="00285F9D"/>
    <w:rsid w:val="002E6F9B"/>
    <w:rsid w:val="003132AB"/>
    <w:rsid w:val="0032388E"/>
    <w:rsid w:val="00330F96"/>
    <w:rsid w:val="003354F5"/>
    <w:rsid w:val="003716F1"/>
    <w:rsid w:val="00374130"/>
    <w:rsid w:val="00382382"/>
    <w:rsid w:val="0038388A"/>
    <w:rsid w:val="003B225C"/>
    <w:rsid w:val="00407042"/>
    <w:rsid w:val="00407907"/>
    <w:rsid w:val="004112C0"/>
    <w:rsid w:val="00411A0B"/>
    <w:rsid w:val="004437FD"/>
    <w:rsid w:val="00487671"/>
    <w:rsid w:val="0049002E"/>
    <w:rsid w:val="00496E5E"/>
    <w:rsid w:val="004C511B"/>
    <w:rsid w:val="004E519D"/>
    <w:rsid w:val="004E5C8C"/>
    <w:rsid w:val="004F0DED"/>
    <w:rsid w:val="0051105F"/>
    <w:rsid w:val="00517BE6"/>
    <w:rsid w:val="00536E50"/>
    <w:rsid w:val="00597841"/>
    <w:rsid w:val="005A4E6E"/>
    <w:rsid w:val="005F6514"/>
    <w:rsid w:val="00602738"/>
    <w:rsid w:val="00615A49"/>
    <w:rsid w:val="00621AC4"/>
    <w:rsid w:val="00661826"/>
    <w:rsid w:val="006756AD"/>
    <w:rsid w:val="00677390"/>
    <w:rsid w:val="006871D2"/>
    <w:rsid w:val="006A579A"/>
    <w:rsid w:val="006D31E9"/>
    <w:rsid w:val="00741E01"/>
    <w:rsid w:val="007B12C2"/>
    <w:rsid w:val="007C0486"/>
    <w:rsid w:val="007C1A7A"/>
    <w:rsid w:val="007C24ED"/>
    <w:rsid w:val="007C60C4"/>
    <w:rsid w:val="007E030F"/>
    <w:rsid w:val="008032C6"/>
    <w:rsid w:val="0085443B"/>
    <w:rsid w:val="00865179"/>
    <w:rsid w:val="008863A9"/>
    <w:rsid w:val="00897771"/>
    <w:rsid w:val="008B2F13"/>
    <w:rsid w:val="008D1A18"/>
    <w:rsid w:val="008E4AEE"/>
    <w:rsid w:val="009071CE"/>
    <w:rsid w:val="009159B1"/>
    <w:rsid w:val="00930CEC"/>
    <w:rsid w:val="00934C29"/>
    <w:rsid w:val="0095031D"/>
    <w:rsid w:val="00950838"/>
    <w:rsid w:val="009C3D8E"/>
    <w:rsid w:val="009E2F9A"/>
    <w:rsid w:val="009E5699"/>
    <w:rsid w:val="009E6639"/>
    <w:rsid w:val="00A137DA"/>
    <w:rsid w:val="00A1745E"/>
    <w:rsid w:val="00A2586C"/>
    <w:rsid w:val="00A47A04"/>
    <w:rsid w:val="00A53AA7"/>
    <w:rsid w:val="00A55D82"/>
    <w:rsid w:val="00A6268F"/>
    <w:rsid w:val="00A63A75"/>
    <w:rsid w:val="00A945A1"/>
    <w:rsid w:val="00A95ED4"/>
    <w:rsid w:val="00AA181C"/>
    <w:rsid w:val="00AB482F"/>
    <w:rsid w:val="00AC26C1"/>
    <w:rsid w:val="00AE62A5"/>
    <w:rsid w:val="00B238AB"/>
    <w:rsid w:val="00B3176F"/>
    <w:rsid w:val="00B363EB"/>
    <w:rsid w:val="00B60804"/>
    <w:rsid w:val="00B77983"/>
    <w:rsid w:val="00B82A8A"/>
    <w:rsid w:val="00B96909"/>
    <w:rsid w:val="00BB1914"/>
    <w:rsid w:val="00BC44EE"/>
    <w:rsid w:val="00C11296"/>
    <w:rsid w:val="00C11A1F"/>
    <w:rsid w:val="00C450FE"/>
    <w:rsid w:val="00CD56A6"/>
    <w:rsid w:val="00CE3203"/>
    <w:rsid w:val="00D176D7"/>
    <w:rsid w:val="00D52B42"/>
    <w:rsid w:val="00D57D96"/>
    <w:rsid w:val="00D64226"/>
    <w:rsid w:val="00D76D5A"/>
    <w:rsid w:val="00DB1AE2"/>
    <w:rsid w:val="00DC545E"/>
    <w:rsid w:val="00E13CE4"/>
    <w:rsid w:val="00E45F2B"/>
    <w:rsid w:val="00E776C8"/>
    <w:rsid w:val="00E953BC"/>
    <w:rsid w:val="00EC0127"/>
    <w:rsid w:val="00ED0F78"/>
    <w:rsid w:val="00EE6E94"/>
    <w:rsid w:val="00EF30D4"/>
    <w:rsid w:val="00F16EE3"/>
    <w:rsid w:val="00F441DD"/>
    <w:rsid w:val="00F611DF"/>
    <w:rsid w:val="00F93C5B"/>
    <w:rsid w:val="00F977B0"/>
    <w:rsid w:val="00FB7251"/>
    <w:rsid w:val="00FC41A2"/>
    <w:rsid w:val="00FF4702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14</cp:revision>
  <cp:lastPrinted>2020-04-02T22:58:00Z</cp:lastPrinted>
  <dcterms:created xsi:type="dcterms:W3CDTF">2020-03-04T10:45:00Z</dcterms:created>
  <dcterms:modified xsi:type="dcterms:W3CDTF">2020-04-02T22:58:00Z</dcterms:modified>
  <cp:category>Sartname</cp:category>
</cp:coreProperties>
</file>